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80EA0" w14:textId="77777777" w:rsidR="00E9040F" w:rsidRPr="00E9040F" w:rsidRDefault="00E9040F" w:rsidP="00E9040F">
      <w:pPr>
        <w:pStyle w:val="PlainTex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0315C8">
        <w:rPr>
          <w:rFonts w:asciiTheme="minorHAnsi" w:hAnsiTheme="minorHAnsi" w:cstheme="minorHAnsi"/>
          <w:b/>
          <w:sz w:val="22"/>
          <w:szCs w:val="22"/>
        </w:rPr>
        <w:t>When</w:t>
      </w:r>
      <w:r w:rsidRPr="00E9040F">
        <w:rPr>
          <w:rFonts w:asciiTheme="minorHAnsi" w:hAnsiTheme="minorHAnsi" w:cstheme="minorHAnsi"/>
          <w:sz w:val="22"/>
          <w:szCs w:val="22"/>
        </w:rPr>
        <w:t xml:space="preserve">: Wednesday, July 26, 2017 10:00 AM-12:00 PM </w:t>
      </w:r>
      <w:r w:rsidR="000315C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A5FC05" w14:textId="77777777" w:rsidR="00E9040F" w:rsidRPr="00E9040F" w:rsidRDefault="000315C8" w:rsidP="00E9040F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Location</w:t>
      </w:r>
      <w:r w:rsidR="00E9040F" w:rsidRPr="00E9040F">
        <w:rPr>
          <w:rFonts w:asciiTheme="minorHAnsi" w:hAnsiTheme="minorHAnsi" w:cstheme="minorHAnsi"/>
          <w:sz w:val="22"/>
          <w:szCs w:val="22"/>
        </w:rPr>
        <w:t xml:space="preserve">: Eli Lilly Offices: Alexandria Center for Life Science, 450 East 29th St, 12th Fl. </w:t>
      </w:r>
      <w:r>
        <w:rPr>
          <w:rFonts w:asciiTheme="minorHAnsi" w:hAnsiTheme="minorHAnsi" w:cstheme="minorHAnsi"/>
          <w:sz w:val="22"/>
          <w:szCs w:val="22"/>
        </w:rPr>
        <w:t>NY</w:t>
      </w:r>
      <w:r w:rsidR="00E9040F" w:rsidRPr="00E9040F">
        <w:rPr>
          <w:rFonts w:asciiTheme="minorHAnsi" w:hAnsiTheme="minorHAnsi" w:cstheme="minorHAnsi"/>
          <w:sz w:val="22"/>
          <w:szCs w:val="22"/>
        </w:rPr>
        <w:t>, NY 10016</w:t>
      </w:r>
    </w:p>
    <w:p w14:paraId="7FC23B3B" w14:textId="77777777" w:rsidR="00737674" w:rsidRDefault="00737674" w:rsidP="00737674">
      <w:pPr>
        <w:spacing w:after="0" w:line="240" w:lineRule="auto"/>
      </w:pPr>
      <w:r w:rsidRPr="000315C8">
        <w:rPr>
          <w:b/>
        </w:rPr>
        <w:t>Participants</w:t>
      </w:r>
      <w:r>
        <w:t xml:space="preserve">: </w:t>
      </w:r>
    </w:p>
    <w:p w14:paraId="59674A75" w14:textId="77777777" w:rsidR="00E9040F" w:rsidRPr="000315C8" w:rsidRDefault="00E9040F" w:rsidP="000315C8">
      <w:pPr>
        <w:spacing w:after="0" w:line="240" w:lineRule="auto"/>
        <w:ind w:left="720"/>
        <w:rPr>
          <w:u w:val="single"/>
        </w:rPr>
      </w:pPr>
      <w:r w:rsidRPr="000315C8">
        <w:rPr>
          <w:u w:val="single"/>
        </w:rPr>
        <w:t>In Person</w:t>
      </w:r>
    </w:p>
    <w:p w14:paraId="6AA04670" w14:textId="77777777" w:rsidR="00E9040F" w:rsidRDefault="00737674" w:rsidP="000315C8">
      <w:pPr>
        <w:spacing w:after="0" w:line="240" w:lineRule="auto"/>
        <w:ind w:left="1440"/>
      </w:pPr>
      <w:r w:rsidRPr="00E9040F">
        <w:rPr>
          <w:b/>
        </w:rPr>
        <w:t>MSK</w:t>
      </w:r>
      <w:r w:rsidR="00E9040F">
        <w:t>: Joe Lengfellner, Mike Buckley</w:t>
      </w:r>
    </w:p>
    <w:p w14:paraId="21BB3206" w14:textId="77777777" w:rsidR="00E9040F" w:rsidRDefault="00E9040F" w:rsidP="000315C8">
      <w:pPr>
        <w:spacing w:after="0" w:line="240" w:lineRule="auto"/>
        <w:ind w:left="1440"/>
      </w:pPr>
      <w:r w:rsidRPr="00E9040F">
        <w:rPr>
          <w:b/>
        </w:rPr>
        <w:t>Yale</w:t>
      </w:r>
      <w:r>
        <w:t xml:space="preserve">: </w:t>
      </w:r>
      <w:proofErr w:type="spellStart"/>
      <w:r>
        <w:t>Tesheia</w:t>
      </w:r>
      <w:proofErr w:type="spellEnd"/>
      <w:r>
        <w:t xml:space="preserve"> Johnson, Rhoda </w:t>
      </w:r>
      <w:proofErr w:type="spellStart"/>
      <w:r>
        <w:t>Arzoomanian</w:t>
      </w:r>
      <w:proofErr w:type="spellEnd"/>
    </w:p>
    <w:p w14:paraId="257AC2E8" w14:textId="77777777" w:rsidR="00E9040F" w:rsidRDefault="00E9040F" w:rsidP="000315C8">
      <w:pPr>
        <w:pStyle w:val="PlainText"/>
        <w:ind w:left="720" w:firstLine="720"/>
      </w:pPr>
      <w:r w:rsidRPr="00E9040F">
        <w:rPr>
          <w:b/>
        </w:rPr>
        <w:t>Partners Health</w:t>
      </w:r>
      <w:r w:rsidR="000315C8">
        <w:rPr>
          <w:b/>
        </w:rPr>
        <w:t>care</w:t>
      </w:r>
      <w:r>
        <w:t>:</w:t>
      </w:r>
      <w:r w:rsidR="000315C8" w:rsidRPr="000315C8">
        <w:t xml:space="preserve"> </w:t>
      </w:r>
      <w:r w:rsidR="000315C8">
        <w:t xml:space="preserve">Ravi </w:t>
      </w:r>
      <w:proofErr w:type="spellStart"/>
      <w:r w:rsidR="000315C8">
        <w:t>Thadhani</w:t>
      </w:r>
      <w:proofErr w:type="spellEnd"/>
    </w:p>
    <w:p w14:paraId="719416FE" w14:textId="77777777" w:rsidR="00E9040F" w:rsidRDefault="00E9040F" w:rsidP="000315C8">
      <w:pPr>
        <w:spacing w:after="0" w:line="240" w:lineRule="auto"/>
        <w:ind w:left="1440"/>
      </w:pPr>
      <w:r w:rsidRPr="00E9040F">
        <w:rPr>
          <w:b/>
        </w:rPr>
        <w:t>Lilly</w:t>
      </w:r>
      <w:r>
        <w:t>: Donald Jennings, Kellie Coleman, Jeremy Keeton, Theresa</w:t>
      </w:r>
      <w:r w:rsidRPr="00E9040F">
        <w:t xml:space="preserve"> Beran</w:t>
      </w:r>
      <w:r>
        <w:t>, Hugh Dai</w:t>
      </w:r>
    </w:p>
    <w:p w14:paraId="594310DF" w14:textId="77777777" w:rsidR="00E9040F" w:rsidRDefault="00E9040F" w:rsidP="000315C8">
      <w:pPr>
        <w:spacing w:after="0" w:line="240" w:lineRule="auto"/>
        <w:ind w:left="1440"/>
      </w:pPr>
      <w:r w:rsidRPr="00E9040F">
        <w:rPr>
          <w:b/>
        </w:rPr>
        <w:t>NVS</w:t>
      </w:r>
      <w:r>
        <w:t>: Rakesh M</w:t>
      </w:r>
      <w:r w:rsidRPr="00E9040F">
        <w:t>aniar</w:t>
      </w:r>
      <w:r>
        <w:t>, Rajesh Modi</w:t>
      </w:r>
    </w:p>
    <w:p w14:paraId="7CEB2BED" w14:textId="77777777" w:rsidR="00E9040F" w:rsidRDefault="00E9040F" w:rsidP="00737674">
      <w:pPr>
        <w:spacing w:after="0" w:line="240" w:lineRule="auto"/>
      </w:pPr>
      <w:r>
        <w:t xml:space="preserve"> </w:t>
      </w:r>
    </w:p>
    <w:p w14:paraId="65011908" w14:textId="77777777" w:rsidR="00E9040F" w:rsidRPr="000315C8" w:rsidRDefault="00E9040F" w:rsidP="000315C8">
      <w:pPr>
        <w:spacing w:after="0" w:line="240" w:lineRule="auto"/>
        <w:ind w:left="720"/>
        <w:rPr>
          <w:u w:val="single"/>
        </w:rPr>
      </w:pPr>
      <w:r w:rsidRPr="000315C8">
        <w:rPr>
          <w:u w:val="single"/>
        </w:rPr>
        <w:t xml:space="preserve">Via </w:t>
      </w:r>
      <w:proofErr w:type="spellStart"/>
      <w:r w:rsidRPr="000315C8">
        <w:rPr>
          <w:u w:val="single"/>
        </w:rPr>
        <w:t>Webex</w:t>
      </w:r>
      <w:proofErr w:type="spellEnd"/>
    </w:p>
    <w:p w14:paraId="762A4482" w14:textId="77777777" w:rsidR="00737674" w:rsidRDefault="00737674" w:rsidP="000315C8">
      <w:pPr>
        <w:spacing w:after="0" w:line="240" w:lineRule="auto"/>
        <w:ind w:left="1440"/>
      </w:pPr>
      <w:r w:rsidRPr="00E9040F">
        <w:rPr>
          <w:b/>
        </w:rPr>
        <w:t>BMS</w:t>
      </w:r>
      <w:r w:rsidR="00E9040F">
        <w:t xml:space="preserve">: Elsie Matthews, Mari Clovis </w:t>
      </w:r>
    </w:p>
    <w:p w14:paraId="4E93320D" w14:textId="77777777" w:rsidR="00737674" w:rsidRDefault="00737674" w:rsidP="000315C8">
      <w:pPr>
        <w:spacing w:after="0" w:line="240" w:lineRule="auto"/>
        <w:ind w:left="1440"/>
      </w:pPr>
      <w:r w:rsidRPr="00E9040F">
        <w:rPr>
          <w:b/>
        </w:rPr>
        <w:t>Lilly</w:t>
      </w:r>
      <w:r w:rsidR="00E9040F">
        <w:t xml:space="preserve">: Linda King, </w:t>
      </w:r>
      <w:r w:rsidR="00E9040F" w:rsidRPr="00E9040F">
        <w:t>Tolulope Adeleye</w:t>
      </w:r>
      <w:r w:rsidR="00C8005B">
        <w:t>, Edward Rausch, Kimberly O’Day</w:t>
      </w:r>
    </w:p>
    <w:p w14:paraId="7FF3FC41" w14:textId="77777777" w:rsidR="00737674" w:rsidRDefault="00E9040F" w:rsidP="000315C8">
      <w:pPr>
        <w:spacing w:after="0" w:line="240" w:lineRule="auto"/>
        <w:ind w:left="1440"/>
      </w:pPr>
      <w:r w:rsidRPr="00E9040F">
        <w:rPr>
          <w:b/>
        </w:rPr>
        <w:t>SCDM</w:t>
      </w:r>
      <w:r>
        <w:t xml:space="preserve">: Demetris Zambas </w:t>
      </w:r>
    </w:p>
    <w:p w14:paraId="4E213A28" w14:textId="77777777" w:rsidR="00737674" w:rsidRDefault="00E9040F" w:rsidP="000315C8">
      <w:pPr>
        <w:spacing w:after="0"/>
        <w:ind w:left="720"/>
      </w:pPr>
      <w:r>
        <w:tab/>
      </w:r>
      <w:r w:rsidRPr="00E9040F">
        <w:rPr>
          <w:b/>
        </w:rPr>
        <w:t>HL7</w:t>
      </w:r>
      <w:r>
        <w:t xml:space="preserve">: Wayne </w:t>
      </w:r>
      <w:proofErr w:type="spellStart"/>
      <w:r>
        <w:t>Kubick</w:t>
      </w:r>
      <w:proofErr w:type="spellEnd"/>
    </w:p>
    <w:p w14:paraId="6BC0E3C6" w14:textId="77777777" w:rsidR="00E9040F" w:rsidRDefault="00E9040F" w:rsidP="00737674">
      <w:pPr>
        <w:spacing w:after="0"/>
      </w:pPr>
    </w:p>
    <w:p w14:paraId="61EF1B90" w14:textId="77777777" w:rsidR="00C8005B" w:rsidRPr="00CA04FD" w:rsidRDefault="00CA04FD" w:rsidP="00F43857">
      <w:pPr>
        <w:spacing w:after="0"/>
        <w:rPr>
          <w:b/>
        </w:rPr>
      </w:pPr>
      <w:r w:rsidRPr="00CA04FD">
        <w:rPr>
          <w:b/>
        </w:rPr>
        <w:t>Summary</w:t>
      </w:r>
    </w:p>
    <w:p w14:paraId="2D014E3D" w14:textId="77777777" w:rsidR="00CA04FD" w:rsidRPr="00A11FDB" w:rsidRDefault="00CA04FD" w:rsidP="00A11FDB">
      <w:pPr>
        <w:spacing w:after="0"/>
        <w:jc w:val="both"/>
        <w:rPr>
          <w:rFonts w:cstheme="minorHAnsi"/>
        </w:rPr>
      </w:pPr>
      <w:r>
        <w:t>Enthusiastic and productive Kick Off Meeting. All three sponsors and academic medical centers are engaged and ready to move ahead</w:t>
      </w:r>
      <w:r w:rsidR="00A11FDB">
        <w:t xml:space="preserve"> with: 1) the eSource Consortium, and 2) execution of the first working group project; defining the Local Lab Core Data Set Package</w:t>
      </w:r>
      <w:r w:rsidR="00A11FDB">
        <w:rPr>
          <w:rFonts w:cstheme="minorHAnsi"/>
        </w:rPr>
        <w:t xml:space="preserve"> </w:t>
      </w:r>
      <w:r w:rsidR="00A11FDB" w:rsidRPr="008E57DB">
        <w:rPr>
          <w:rFonts w:cstheme="minorHAnsi"/>
        </w:rPr>
        <w:t xml:space="preserve">utilizing </w:t>
      </w:r>
      <w:r w:rsidR="00A11FDB">
        <w:rPr>
          <w:rFonts w:cstheme="minorHAnsi"/>
        </w:rPr>
        <w:t>HL7/</w:t>
      </w:r>
      <w:r w:rsidR="00A11FDB" w:rsidRPr="008E57DB">
        <w:rPr>
          <w:rFonts w:cstheme="minorHAnsi"/>
        </w:rPr>
        <w:t>FHIR</w:t>
      </w:r>
      <w:r w:rsidR="00A11FDB">
        <w:rPr>
          <w:rFonts w:cstheme="minorHAnsi"/>
        </w:rPr>
        <w:t>/LOINC</w:t>
      </w:r>
      <w:r w:rsidR="00A11FDB" w:rsidRPr="008E57DB">
        <w:rPr>
          <w:rFonts w:cstheme="minorHAnsi"/>
        </w:rPr>
        <w:t xml:space="preserve"> standa</w:t>
      </w:r>
      <w:r w:rsidR="00A11FDB">
        <w:rPr>
          <w:rFonts w:cstheme="minorHAnsi"/>
        </w:rPr>
        <w:t>rds</w:t>
      </w:r>
      <w:r>
        <w:t xml:space="preserve">. The three academic medical centers represent a strong base in oncology, and Yale and Partners bring non-oncology clinical trials to the table as well. </w:t>
      </w:r>
    </w:p>
    <w:p w14:paraId="2623355B" w14:textId="77777777" w:rsidR="00CA04FD" w:rsidRDefault="00CA04FD" w:rsidP="00F43857">
      <w:pPr>
        <w:spacing w:after="0"/>
        <w:rPr>
          <w:b/>
        </w:rPr>
      </w:pPr>
    </w:p>
    <w:p w14:paraId="2FC2AA91" w14:textId="77777777" w:rsidR="00DB66FF" w:rsidRPr="00DB66FF" w:rsidRDefault="00DB66FF" w:rsidP="00F43857">
      <w:pPr>
        <w:spacing w:after="0"/>
        <w:rPr>
          <w:b/>
        </w:rPr>
      </w:pPr>
      <w:r w:rsidRPr="00DB66FF">
        <w:rPr>
          <w:b/>
        </w:rPr>
        <w:t>Action Items</w:t>
      </w:r>
    </w:p>
    <w:p w14:paraId="5A165397" w14:textId="77777777" w:rsidR="00DB66FF" w:rsidRDefault="0006541E" w:rsidP="00DB66FF">
      <w:pPr>
        <w:pStyle w:val="ListParagraph"/>
        <w:numPr>
          <w:ilvl w:val="0"/>
          <w:numId w:val="3"/>
        </w:numPr>
        <w:spacing w:after="0"/>
      </w:pPr>
      <w:r>
        <w:t>Demetri</w:t>
      </w:r>
      <w:r w:rsidR="00DB66FF">
        <w:t>s to schedule bi-monthly meetings through SCDM</w:t>
      </w:r>
    </w:p>
    <w:p w14:paraId="2591BCAC" w14:textId="77777777" w:rsidR="00B64A69" w:rsidRPr="00A11FDB" w:rsidRDefault="00DB66FF" w:rsidP="00F43857">
      <w:pPr>
        <w:pStyle w:val="ListParagraph"/>
        <w:numPr>
          <w:ilvl w:val="0"/>
          <w:numId w:val="3"/>
        </w:numPr>
        <w:spacing w:after="0"/>
      </w:pPr>
      <w:r>
        <w:t>Linda to schedule meeting with FDA (Tuesday, 07 Nov)</w:t>
      </w:r>
    </w:p>
    <w:p w14:paraId="62FFCCC7" w14:textId="77777777" w:rsidR="00A11FDB" w:rsidRDefault="00A11FDB" w:rsidP="00F43857">
      <w:pPr>
        <w:spacing w:after="0"/>
        <w:rPr>
          <w:b/>
        </w:rPr>
      </w:pPr>
    </w:p>
    <w:p w14:paraId="0A5FD446" w14:textId="77777777" w:rsidR="00DB66FF" w:rsidRDefault="00B64A69" w:rsidP="00F43857">
      <w:pPr>
        <w:spacing w:after="0"/>
      </w:pPr>
      <w:r>
        <w:rPr>
          <w:b/>
        </w:rPr>
        <w:t>Consensus</w:t>
      </w:r>
      <w:r w:rsidR="00BD2139">
        <w:t xml:space="preserve"> </w:t>
      </w:r>
    </w:p>
    <w:p w14:paraId="195F3D13" w14:textId="77777777" w:rsidR="00BD2139" w:rsidRDefault="00BD2139" w:rsidP="00A11FDB">
      <w:pPr>
        <w:pStyle w:val="ListParagraph"/>
        <w:numPr>
          <w:ilvl w:val="0"/>
          <w:numId w:val="4"/>
        </w:numPr>
        <w:spacing w:after="0"/>
        <w:jc w:val="both"/>
      </w:pPr>
      <w:r>
        <w:t>Invite EHR vendors: Epic, Allscripts</w:t>
      </w:r>
      <w:r w:rsidR="00422565">
        <w:t xml:space="preserve">. </w:t>
      </w:r>
      <w:r w:rsidR="002B42F6">
        <w:t>Note: m</w:t>
      </w:r>
      <w:r w:rsidR="00422565">
        <w:t xml:space="preserve">ost </w:t>
      </w:r>
      <w:r w:rsidR="002B42F6">
        <w:t xml:space="preserve">vendors </w:t>
      </w:r>
      <w:r w:rsidR="00422565">
        <w:t xml:space="preserve">have existing research module </w:t>
      </w:r>
    </w:p>
    <w:p w14:paraId="75B6CBDB" w14:textId="77777777" w:rsidR="00BD2139" w:rsidRDefault="00BD2139" w:rsidP="00A11FDB">
      <w:pPr>
        <w:pStyle w:val="ListParagraph"/>
        <w:numPr>
          <w:ilvl w:val="0"/>
          <w:numId w:val="4"/>
        </w:numPr>
        <w:spacing w:after="0"/>
        <w:jc w:val="both"/>
      </w:pPr>
      <w:r>
        <w:t>Invite CTMS</w:t>
      </w:r>
      <w:r w:rsidR="00422565">
        <w:t xml:space="preserve"> vendor used for MSK, Yale and Partners</w:t>
      </w:r>
      <w:r>
        <w:t xml:space="preserve">: </w:t>
      </w:r>
      <w:r w:rsidR="00422565">
        <w:t xml:space="preserve">Forte Research Systems, </w:t>
      </w:r>
      <w:proofErr w:type="spellStart"/>
      <w:r>
        <w:t>OnCore</w:t>
      </w:r>
      <w:proofErr w:type="spellEnd"/>
      <w:r>
        <w:t xml:space="preserve"> </w:t>
      </w:r>
      <w:r w:rsidR="00422565">
        <w:t xml:space="preserve">Enterprise Research </w:t>
      </w:r>
    </w:p>
    <w:p w14:paraId="00B7751E" w14:textId="77777777" w:rsidR="00BD2139" w:rsidRDefault="00BD2139" w:rsidP="00A11FDB">
      <w:pPr>
        <w:pStyle w:val="ListParagraph"/>
        <w:numPr>
          <w:ilvl w:val="0"/>
          <w:numId w:val="4"/>
        </w:numPr>
        <w:spacing w:after="0"/>
        <w:jc w:val="both"/>
      </w:pPr>
      <w:r>
        <w:t>Add eSource Consortium update to SCDM fall Meeting Agenda if appropriate</w:t>
      </w:r>
      <w:r w:rsidR="0021090D">
        <w:t xml:space="preserve">. Linda mentioning at innovation roundtable space. </w:t>
      </w:r>
      <w:r>
        <w:t xml:space="preserve"> </w:t>
      </w:r>
    </w:p>
    <w:p w14:paraId="1914AA63" w14:textId="77777777" w:rsidR="00422565" w:rsidRDefault="00A11FDB" w:rsidP="00A11FDB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Use LOINC; a common lab data code element across the three academic medical centers </w:t>
      </w:r>
    </w:p>
    <w:p w14:paraId="48D94B11" w14:textId="77777777" w:rsidR="00422565" w:rsidRDefault="00422565" w:rsidP="00A11FDB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Next FDA Meeting: share updated charter, priorities, demonstration of activities around </w:t>
      </w:r>
      <w:proofErr w:type="spellStart"/>
      <w:r>
        <w:t>eLab</w:t>
      </w:r>
      <w:proofErr w:type="spellEnd"/>
      <w:r>
        <w:t xml:space="preserve"> Data Working Group</w:t>
      </w:r>
    </w:p>
    <w:p w14:paraId="5321ABDF" w14:textId="77777777" w:rsidR="002B42F6" w:rsidRDefault="002B42F6" w:rsidP="00A11FDB">
      <w:pPr>
        <w:pStyle w:val="ListParagraph"/>
        <w:numPr>
          <w:ilvl w:val="0"/>
          <w:numId w:val="4"/>
        </w:numPr>
        <w:spacing w:after="0"/>
        <w:jc w:val="both"/>
      </w:pPr>
      <w:r>
        <w:t>Governance Structure: MSK, NVS, Lilly,</w:t>
      </w:r>
      <w:r w:rsidR="007F5D4E">
        <w:t xml:space="preserve"> BMS,</w:t>
      </w:r>
      <w:r>
        <w:t xml:space="preserve"> Yale and Partners represent core eSource Consortium members. Can we leverage Governance Structure of SCDM to further granulate out eSource Consortium governance? </w:t>
      </w:r>
    </w:p>
    <w:p w14:paraId="4DCB6054" w14:textId="77777777" w:rsidR="00CA04FD" w:rsidRPr="008E57DB" w:rsidRDefault="00CA04FD" w:rsidP="00A11FD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8E57DB">
        <w:rPr>
          <w:rFonts w:cstheme="minorHAnsi"/>
        </w:rPr>
        <w:t xml:space="preserve">The Consortium will define the core data set package for local lab data utilizing FHIR standards. </w:t>
      </w:r>
    </w:p>
    <w:p w14:paraId="0E3B59F3" w14:textId="77777777" w:rsidR="00CA04FD" w:rsidRPr="008E57DB" w:rsidRDefault="00CA04FD" w:rsidP="00A11FDB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cstheme="minorHAnsi"/>
        </w:rPr>
      </w:pPr>
      <w:r w:rsidRPr="008E57DB">
        <w:rPr>
          <w:rFonts w:cstheme="minorHAnsi"/>
        </w:rPr>
        <w:t xml:space="preserve">We propose a pilot using Lilly’s Local Lab App for one of their existing trials that is open at both MSK and Yale as a prototype. The pilot will use FHIR standards for the core data set on the back end, and not interfere with any existing and agreed upon study data type transfers. </w:t>
      </w:r>
    </w:p>
    <w:p w14:paraId="15F6742E" w14:textId="77777777" w:rsidR="00CA04FD" w:rsidRPr="008E57DB" w:rsidRDefault="00CA04FD" w:rsidP="00A11FDB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cstheme="minorHAnsi"/>
        </w:rPr>
      </w:pPr>
      <w:r w:rsidRPr="008E57DB">
        <w:rPr>
          <w:rFonts w:cstheme="minorHAnsi"/>
        </w:rPr>
        <w:lastRenderedPageBreak/>
        <w:t>Agree and define a common core data set and standards.</w:t>
      </w:r>
    </w:p>
    <w:p w14:paraId="2AD3C554" w14:textId="77777777" w:rsidR="00CA04FD" w:rsidRPr="008E57DB" w:rsidRDefault="00CA04FD" w:rsidP="00A11FDB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cstheme="minorHAnsi"/>
        </w:rPr>
      </w:pPr>
      <w:r w:rsidRPr="008E57DB">
        <w:rPr>
          <w:rFonts w:cstheme="minorHAnsi"/>
        </w:rPr>
        <w:t>Develop high-level guidance around leveraging FHIR APIs.</w:t>
      </w:r>
    </w:p>
    <w:p w14:paraId="1945FF56" w14:textId="77777777" w:rsidR="00CA04FD" w:rsidRDefault="00CA04FD" w:rsidP="00CA04FD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cstheme="minorHAnsi"/>
        </w:rPr>
      </w:pPr>
      <w:r w:rsidRPr="008E57DB">
        <w:rPr>
          <w:rFonts w:cstheme="minorHAnsi"/>
        </w:rPr>
        <w:t xml:space="preserve">discuss proposed Local Lab Data Core Data Set Package, mapping, and method of electronic transfer. </w:t>
      </w:r>
    </w:p>
    <w:p w14:paraId="2D613539" w14:textId="77777777" w:rsidR="002B42F6" w:rsidRPr="008E57DB" w:rsidRDefault="008E57DB" w:rsidP="008E57DB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Next steps: specifications and interfaces </w:t>
      </w:r>
    </w:p>
    <w:p w14:paraId="0543A147" w14:textId="77777777" w:rsidR="00422565" w:rsidRPr="00422565" w:rsidRDefault="00422565" w:rsidP="00F43857">
      <w:pPr>
        <w:spacing w:after="0"/>
        <w:rPr>
          <w:b/>
        </w:rPr>
      </w:pPr>
      <w:r w:rsidRPr="00422565">
        <w:rPr>
          <w:b/>
        </w:rPr>
        <w:t>Further Discussion</w:t>
      </w:r>
    </w:p>
    <w:p w14:paraId="0E8EE4E8" w14:textId="77777777" w:rsidR="00422565" w:rsidRDefault="00423CD4" w:rsidP="00422565">
      <w:pPr>
        <w:pStyle w:val="ListParagraph"/>
        <w:numPr>
          <w:ilvl w:val="0"/>
          <w:numId w:val="5"/>
        </w:numPr>
        <w:spacing w:after="0"/>
      </w:pPr>
      <w:r>
        <w:t xml:space="preserve">Memorandum of Understanding: do we require one for eSource Consortium? If so, SCDM may have template if appropriate. </w:t>
      </w:r>
    </w:p>
    <w:p w14:paraId="1AF05008" w14:textId="77777777" w:rsidR="002B42F6" w:rsidRDefault="002B42F6" w:rsidP="00422565">
      <w:pPr>
        <w:pStyle w:val="ListParagraph"/>
        <w:numPr>
          <w:ilvl w:val="0"/>
          <w:numId w:val="5"/>
        </w:numPr>
        <w:spacing w:after="0"/>
      </w:pPr>
      <w:r>
        <w:t xml:space="preserve">Creation of “How To” document for how to implement </w:t>
      </w:r>
      <w:proofErr w:type="spellStart"/>
      <w:r w:rsidR="00316E43">
        <w:t>eData</w:t>
      </w:r>
      <w:proofErr w:type="spellEnd"/>
      <w:r w:rsidR="00316E43">
        <w:t xml:space="preserve"> </w:t>
      </w:r>
      <w:proofErr w:type="spellStart"/>
      <w:r w:rsidR="00316E43">
        <w:t>Tranfer</w:t>
      </w:r>
      <w:proofErr w:type="spellEnd"/>
      <w:r w:rsidR="00931B0C">
        <w:t xml:space="preserve"> at a new site</w:t>
      </w:r>
    </w:p>
    <w:p w14:paraId="103AFBC8" w14:textId="77777777" w:rsidR="00CA04FD" w:rsidRDefault="00CA04FD" w:rsidP="00422565">
      <w:pPr>
        <w:pStyle w:val="ListParagraph"/>
        <w:numPr>
          <w:ilvl w:val="0"/>
          <w:numId w:val="5"/>
        </w:numPr>
        <w:spacing w:after="0"/>
      </w:pPr>
      <w:r>
        <w:t xml:space="preserve">Con Meds Working Group? </w:t>
      </w:r>
    </w:p>
    <w:p w14:paraId="41D9D5F6" w14:textId="77777777" w:rsidR="008E57DB" w:rsidRDefault="008E57DB" w:rsidP="008E57D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8E57DB">
        <w:rPr>
          <w:rFonts w:cstheme="minorHAnsi"/>
        </w:rPr>
        <w:t xml:space="preserve">Use of EHR/FHIR data within dynamically-created graphs (Semantic Web) </w:t>
      </w:r>
    </w:p>
    <w:p w14:paraId="5CF221F2" w14:textId="77777777" w:rsidR="008E57DB" w:rsidRDefault="008E57DB" w:rsidP="008E57D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>Project Argonaut has existing working group working on web application</w:t>
      </w:r>
    </w:p>
    <w:p w14:paraId="500D2A1D" w14:textId="77777777" w:rsidR="008E57DB" w:rsidRDefault="00F3117B" w:rsidP="008E57DB">
      <w:pPr>
        <w:pStyle w:val="ListParagraph"/>
        <w:autoSpaceDE w:val="0"/>
        <w:autoSpaceDN w:val="0"/>
        <w:adjustRightInd w:val="0"/>
        <w:spacing w:after="0"/>
      </w:pPr>
      <w:hyperlink r:id="rId10" w:history="1">
        <w:r w:rsidR="008E57DB" w:rsidRPr="001F204A">
          <w:rPr>
            <w:rStyle w:val="Hyperlink"/>
            <w:rFonts w:cstheme="minorHAnsi"/>
          </w:rPr>
          <w:t>http://www.fhir.org/guides/argonaut/r2/</w:t>
        </w:r>
      </w:hyperlink>
    </w:p>
    <w:p w14:paraId="24157546" w14:textId="77777777" w:rsidR="00A11FDB" w:rsidRPr="00A11FDB" w:rsidRDefault="00A11FDB" w:rsidP="00A11FD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>Appropriate time to reach</w:t>
      </w:r>
      <w:r w:rsidRPr="00A11FDB">
        <w:rPr>
          <w:rFonts w:cstheme="minorHAnsi"/>
        </w:rPr>
        <w:t xml:space="preserve"> out to Apple, Google</w:t>
      </w:r>
      <w:r>
        <w:rPr>
          <w:rFonts w:cstheme="minorHAnsi"/>
        </w:rPr>
        <w:t xml:space="preserve">. Pre or post November meeting with FDA? </w:t>
      </w:r>
    </w:p>
    <w:p w14:paraId="6640D6FE" w14:textId="77777777" w:rsidR="00DD3002" w:rsidRDefault="00DD3002" w:rsidP="00737674">
      <w:pPr>
        <w:spacing w:after="0"/>
      </w:pPr>
    </w:p>
    <w:p w14:paraId="6084C2EF" w14:textId="77777777" w:rsidR="00A11FDB" w:rsidRPr="00A11FDB" w:rsidRDefault="00A11FDB" w:rsidP="00737674">
      <w:pPr>
        <w:spacing w:after="0"/>
        <w:rPr>
          <w:b/>
        </w:rPr>
      </w:pPr>
      <w:r w:rsidRPr="00A11FDB">
        <w:rPr>
          <w:b/>
        </w:rPr>
        <w:t>Timelines</w:t>
      </w:r>
    </w:p>
    <w:p w14:paraId="603743E8" w14:textId="77777777" w:rsidR="00A11FDB" w:rsidRDefault="00A11FDB" w:rsidP="00A11FDB">
      <w:pPr>
        <w:pStyle w:val="ListParagraph"/>
        <w:numPr>
          <w:ilvl w:val="0"/>
          <w:numId w:val="1"/>
        </w:numPr>
        <w:spacing w:after="0"/>
      </w:pPr>
      <w:r>
        <w:t xml:space="preserve">Define deliverables and timelines for Local Lab Core Data Set Package Working Group.  </w:t>
      </w:r>
    </w:p>
    <w:p w14:paraId="43350980" w14:textId="77777777" w:rsidR="00A11FDB" w:rsidRDefault="00A11FDB" w:rsidP="00737674">
      <w:pPr>
        <w:spacing w:after="0"/>
      </w:pPr>
    </w:p>
    <w:p w14:paraId="64BA54C1" w14:textId="77777777" w:rsidR="00C8005B" w:rsidRDefault="00C8005B" w:rsidP="00737674">
      <w:pPr>
        <w:spacing w:after="0"/>
      </w:pPr>
    </w:p>
    <w:p w14:paraId="5B526779" w14:textId="77777777" w:rsidR="008435D3" w:rsidRDefault="00A11FDB" w:rsidP="00737674">
      <w:pPr>
        <w:spacing w:after="0"/>
        <w:rPr>
          <w:b/>
        </w:rPr>
      </w:pPr>
      <w:r w:rsidRPr="00A11FDB">
        <w:rPr>
          <w:b/>
        </w:rPr>
        <w:t xml:space="preserve">Next </w:t>
      </w:r>
      <w:r w:rsidR="00932D8F">
        <w:rPr>
          <w:b/>
        </w:rPr>
        <w:t xml:space="preserve">eSource Consortium </w:t>
      </w:r>
      <w:r w:rsidRPr="00A11FDB">
        <w:rPr>
          <w:b/>
        </w:rPr>
        <w:t>Meeting</w:t>
      </w:r>
      <w:r w:rsidR="00932D8F">
        <w:rPr>
          <w:b/>
        </w:rPr>
        <w:t xml:space="preserve"> and Agenda Items from Team</w:t>
      </w:r>
    </w:p>
    <w:p w14:paraId="0358745D" w14:textId="77777777" w:rsidR="00932D8F" w:rsidRDefault="00932D8F" w:rsidP="003E658A">
      <w:pPr>
        <w:pStyle w:val="ListParagraph"/>
        <w:numPr>
          <w:ilvl w:val="0"/>
          <w:numId w:val="1"/>
        </w:numPr>
        <w:spacing w:after="0"/>
      </w:pPr>
      <w:r>
        <w:t>TBD: eSource Consortium meetings to be set up every two weeks by SCDM</w:t>
      </w:r>
    </w:p>
    <w:p w14:paraId="7374BA5F" w14:textId="77777777" w:rsidR="00932D8F" w:rsidRDefault="00932D8F" w:rsidP="003E658A">
      <w:pPr>
        <w:pStyle w:val="ListParagraph"/>
        <w:numPr>
          <w:ilvl w:val="0"/>
          <w:numId w:val="1"/>
        </w:numPr>
        <w:spacing w:after="0"/>
      </w:pPr>
      <w:r>
        <w:t xml:space="preserve">Review and finalize </w:t>
      </w:r>
      <w:r w:rsidR="00033014">
        <w:t>7</w:t>
      </w:r>
      <w:r>
        <w:t>/2</w:t>
      </w:r>
      <w:r w:rsidR="00033014">
        <w:t>6</w:t>
      </w:r>
      <w:r>
        <w:t xml:space="preserve"> Kick Off Meeting Minutes</w:t>
      </w:r>
    </w:p>
    <w:p w14:paraId="601EBD41" w14:textId="77777777" w:rsidR="00A756BA" w:rsidRPr="003E658A" w:rsidRDefault="00932D8F" w:rsidP="003E658A">
      <w:pPr>
        <w:pStyle w:val="ListParagraph"/>
        <w:numPr>
          <w:ilvl w:val="0"/>
          <w:numId w:val="1"/>
        </w:numPr>
        <w:spacing w:after="0"/>
      </w:pPr>
      <w:r>
        <w:t xml:space="preserve">Determine attendees for the </w:t>
      </w:r>
      <w:r w:rsidR="00A11FDB" w:rsidRPr="00932D8F">
        <w:t>Nov 7</w:t>
      </w:r>
      <w:r w:rsidR="00A11FDB" w:rsidRPr="003E658A">
        <w:rPr>
          <w:vertAlign w:val="superscript"/>
        </w:rPr>
        <w:t>th</w:t>
      </w:r>
      <w:r w:rsidR="00A11FDB" w:rsidRPr="00932D8F">
        <w:t xml:space="preserve"> Meeting with FDA- </w:t>
      </w:r>
      <w:r>
        <w:t>in person and phone</w:t>
      </w:r>
    </w:p>
    <w:p w14:paraId="164F5270" w14:textId="77777777" w:rsidR="0021090D" w:rsidRDefault="0021090D" w:rsidP="0021090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21090D">
        <w:rPr>
          <w:b/>
        </w:rPr>
        <w:t>eSource Consortium Agenda for FDA Meeting on Nov 7</w:t>
      </w:r>
      <w:r w:rsidRPr="0021090D">
        <w:rPr>
          <w:b/>
          <w:vertAlign w:val="superscript"/>
        </w:rPr>
        <w:t>th</w:t>
      </w:r>
      <w:r w:rsidRPr="0021090D">
        <w:rPr>
          <w:b/>
        </w:rPr>
        <w:t xml:space="preserve"> </w:t>
      </w:r>
    </w:p>
    <w:p w14:paraId="7C1A54C5" w14:textId="77777777" w:rsidR="00F5416B" w:rsidRDefault="00F5416B" w:rsidP="00F5416B">
      <w:pPr>
        <w:pStyle w:val="ListParagraph"/>
        <w:numPr>
          <w:ilvl w:val="1"/>
          <w:numId w:val="1"/>
        </w:numPr>
        <w:spacing w:after="0"/>
        <w:jc w:val="both"/>
      </w:pPr>
      <w:r>
        <w:t xml:space="preserve">Flesh out activities around </w:t>
      </w:r>
      <w:proofErr w:type="spellStart"/>
      <w:r>
        <w:t>eLab</w:t>
      </w:r>
      <w:proofErr w:type="spellEnd"/>
      <w:r>
        <w:t xml:space="preserve"> Data Working Group (MSK, Yale, Partners): ascribing timelines to current journey, </w:t>
      </w:r>
      <w:r w:rsidR="003E658A">
        <w:t xml:space="preserve">what our </w:t>
      </w:r>
      <w:r>
        <w:t>future state</w:t>
      </w:r>
      <w:r w:rsidR="003E658A">
        <w:t xml:space="preserve"> looks like</w:t>
      </w:r>
      <w:r>
        <w:t xml:space="preserve">, </w:t>
      </w:r>
      <w:r w:rsidR="003E658A">
        <w:t xml:space="preserve">and </w:t>
      </w:r>
      <w:r>
        <w:t xml:space="preserve">granulate by projects. Lilly can share </w:t>
      </w:r>
      <w:r w:rsidR="003E658A">
        <w:t xml:space="preserve">their </w:t>
      </w:r>
      <w:r>
        <w:t>global framework</w:t>
      </w:r>
      <w:r w:rsidR="003E658A">
        <w:t xml:space="preserve"> (Linda to send to Mike)</w:t>
      </w:r>
      <w:r>
        <w:t xml:space="preserve">. </w:t>
      </w:r>
      <w:r w:rsidR="003E658A">
        <w:t>(</w:t>
      </w:r>
      <w:r>
        <w:t>If other academic centers have data transfers in production (outside of MSK, Yale, and Partners), we should include</w:t>
      </w:r>
      <w:r w:rsidR="003E658A">
        <w:t>)</w:t>
      </w:r>
      <w:r>
        <w:t xml:space="preserve">.  </w:t>
      </w:r>
    </w:p>
    <w:p w14:paraId="193311B7" w14:textId="77777777" w:rsidR="00F5416B" w:rsidRPr="0021090D" w:rsidRDefault="00F5416B" w:rsidP="00F5416B">
      <w:pPr>
        <w:pStyle w:val="ListParagraph"/>
        <w:numPr>
          <w:ilvl w:val="1"/>
          <w:numId w:val="1"/>
        </w:numPr>
        <w:spacing w:after="0"/>
        <w:rPr>
          <w:b/>
        </w:rPr>
      </w:pPr>
      <w:r>
        <w:rPr>
          <w:rFonts w:cstheme="minorHAnsi"/>
        </w:rPr>
        <w:t xml:space="preserve">Share out definition of </w:t>
      </w:r>
      <w:r w:rsidRPr="008E57DB">
        <w:rPr>
          <w:rFonts w:cstheme="minorHAnsi"/>
        </w:rPr>
        <w:t>the core data set package for local lab data utilizing FHIR standards</w:t>
      </w:r>
    </w:p>
    <w:p w14:paraId="573B4E9B" w14:textId="77777777" w:rsidR="00316E43" w:rsidRDefault="00316E43" w:rsidP="00316E43">
      <w:pPr>
        <w:pStyle w:val="ListParagraph"/>
        <w:numPr>
          <w:ilvl w:val="1"/>
          <w:numId w:val="1"/>
        </w:numPr>
        <w:spacing w:after="0"/>
      </w:pPr>
      <w:r>
        <w:t xml:space="preserve">Creation of “How To” document for how to implement </w:t>
      </w:r>
      <w:proofErr w:type="spellStart"/>
      <w:r>
        <w:t>eData</w:t>
      </w:r>
      <w:proofErr w:type="spellEnd"/>
      <w:r>
        <w:t xml:space="preserve"> Tran</w:t>
      </w:r>
      <w:r w:rsidR="006E42E4">
        <w:t>s</w:t>
      </w:r>
      <w:r>
        <w:t>fer</w:t>
      </w:r>
    </w:p>
    <w:p w14:paraId="194361D5" w14:textId="77777777" w:rsidR="00ED3F96" w:rsidRPr="00245BEF" w:rsidRDefault="00245BEF" w:rsidP="00ED3F96">
      <w:pPr>
        <w:pStyle w:val="ListParagraph"/>
        <w:numPr>
          <w:ilvl w:val="1"/>
          <w:numId w:val="1"/>
        </w:numPr>
        <w:spacing w:after="0"/>
      </w:pPr>
      <w:r w:rsidRPr="00245BEF">
        <w:t>Hugh and Rajesh to flesh out slide deck skeleton and share back at future meeting</w:t>
      </w:r>
    </w:p>
    <w:p w14:paraId="490CF3D5" w14:textId="77777777" w:rsidR="0021090D" w:rsidRPr="0021090D" w:rsidRDefault="0021090D" w:rsidP="0021090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21090D">
        <w:rPr>
          <w:b/>
        </w:rPr>
        <w:t>eSource Consortium Ask f</w:t>
      </w:r>
      <w:r w:rsidR="003E658A">
        <w:rPr>
          <w:b/>
        </w:rPr>
        <w:t>rom</w:t>
      </w:r>
      <w:r w:rsidRPr="0021090D">
        <w:rPr>
          <w:b/>
        </w:rPr>
        <w:t xml:space="preserve"> FDA</w:t>
      </w:r>
    </w:p>
    <w:p w14:paraId="10F308D9" w14:textId="77777777" w:rsidR="0021090D" w:rsidRPr="00245BEF" w:rsidRDefault="0021090D" w:rsidP="0021090D">
      <w:pPr>
        <w:pStyle w:val="ListParagraph"/>
        <w:numPr>
          <w:ilvl w:val="1"/>
          <w:numId w:val="1"/>
        </w:numPr>
        <w:spacing w:after="0"/>
      </w:pPr>
      <w:r w:rsidRPr="00245BEF">
        <w:t>Publication/communication of results, white paper, etc… Targeting public</w:t>
      </w:r>
      <w:r w:rsidR="003E658A">
        <w:t>/transparency</w:t>
      </w:r>
      <w:r w:rsidRPr="00245BEF">
        <w:t xml:space="preserve"> </w:t>
      </w:r>
    </w:p>
    <w:p w14:paraId="56A737D6" w14:textId="77777777" w:rsidR="0021090D" w:rsidRPr="00245BEF" w:rsidRDefault="0021090D" w:rsidP="0021090D">
      <w:pPr>
        <w:pStyle w:val="ListParagraph"/>
        <w:numPr>
          <w:ilvl w:val="1"/>
          <w:numId w:val="1"/>
        </w:numPr>
        <w:spacing w:after="0"/>
      </w:pPr>
      <w:r w:rsidRPr="00245BEF">
        <w:t>Easy to do: SCDM as communication platform</w:t>
      </w:r>
      <w:r w:rsidR="00245BEF" w:rsidRPr="00245BEF">
        <w:t xml:space="preserve"> for our progress</w:t>
      </w:r>
    </w:p>
    <w:sectPr w:rsidR="0021090D" w:rsidRPr="00245BEF" w:rsidSect="009D738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6F055" w14:textId="77777777" w:rsidR="00A11FDB" w:rsidRDefault="00A11FDB" w:rsidP="00737674">
      <w:pPr>
        <w:spacing w:after="0" w:line="240" w:lineRule="auto"/>
      </w:pPr>
      <w:r>
        <w:separator/>
      </w:r>
    </w:p>
  </w:endnote>
  <w:endnote w:type="continuationSeparator" w:id="0">
    <w:p w14:paraId="221DEAD5" w14:textId="77777777" w:rsidR="00A11FDB" w:rsidRDefault="00A11FDB" w:rsidP="00737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61F92" w14:textId="77777777" w:rsidR="00A11FDB" w:rsidRDefault="00A11FDB" w:rsidP="00737674">
      <w:pPr>
        <w:spacing w:after="0" w:line="240" w:lineRule="auto"/>
      </w:pPr>
      <w:r>
        <w:separator/>
      </w:r>
    </w:p>
  </w:footnote>
  <w:footnote w:type="continuationSeparator" w:id="0">
    <w:p w14:paraId="576DA20F" w14:textId="77777777" w:rsidR="00A11FDB" w:rsidRDefault="00A11FDB" w:rsidP="00737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3F714" w14:textId="77777777" w:rsidR="00A11FDB" w:rsidRDefault="00A11FDB">
    <w:pPr>
      <w:pStyle w:val="Header"/>
    </w:pPr>
    <w:r w:rsidRPr="00E9040F">
      <w:t>Academic- Sponsor-EHR eSource Consortium Kick-off Meeting</w:t>
    </w:r>
  </w:p>
  <w:p w14:paraId="4ECA698B" w14:textId="77777777" w:rsidR="00A11FDB" w:rsidRDefault="00A11FDB">
    <w:pPr>
      <w:pStyle w:val="Header"/>
    </w:pPr>
    <w:r>
      <w:t xml:space="preserve">27Jul2017 Meeting Minutes and Action Items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6D88"/>
    <w:multiLevelType w:val="hybridMultilevel"/>
    <w:tmpl w:val="89A4D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A5B81"/>
    <w:multiLevelType w:val="hybridMultilevel"/>
    <w:tmpl w:val="495CB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4533B"/>
    <w:multiLevelType w:val="hybridMultilevel"/>
    <w:tmpl w:val="47A63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C48AC"/>
    <w:multiLevelType w:val="hybridMultilevel"/>
    <w:tmpl w:val="657E2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C69BD"/>
    <w:multiLevelType w:val="hybridMultilevel"/>
    <w:tmpl w:val="8CA2B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F5DB1"/>
    <w:multiLevelType w:val="hybridMultilevel"/>
    <w:tmpl w:val="82C089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B0AB5"/>
    <w:multiLevelType w:val="hybridMultilevel"/>
    <w:tmpl w:val="061A91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34121A"/>
    <w:multiLevelType w:val="hybridMultilevel"/>
    <w:tmpl w:val="545CE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74"/>
    <w:rsid w:val="000315C8"/>
    <w:rsid w:val="00033014"/>
    <w:rsid w:val="0006541E"/>
    <w:rsid w:val="0021090D"/>
    <w:rsid w:val="00245BEF"/>
    <w:rsid w:val="002B42F6"/>
    <w:rsid w:val="002D2E6A"/>
    <w:rsid w:val="00316E43"/>
    <w:rsid w:val="0039278F"/>
    <w:rsid w:val="003E658A"/>
    <w:rsid w:val="00420B36"/>
    <w:rsid w:val="00422565"/>
    <w:rsid w:val="00423CD4"/>
    <w:rsid w:val="00516909"/>
    <w:rsid w:val="006E42E4"/>
    <w:rsid w:val="007216C5"/>
    <w:rsid w:val="00737674"/>
    <w:rsid w:val="00771D4C"/>
    <w:rsid w:val="007746E0"/>
    <w:rsid w:val="007D6246"/>
    <w:rsid w:val="007F5D4E"/>
    <w:rsid w:val="008435D3"/>
    <w:rsid w:val="008E57DB"/>
    <w:rsid w:val="00931B0C"/>
    <w:rsid w:val="00932D8F"/>
    <w:rsid w:val="00956A9E"/>
    <w:rsid w:val="009A6A03"/>
    <w:rsid w:val="009D738C"/>
    <w:rsid w:val="00A11FDB"/>
    <w:rsid w:val="00A5149D"/>
    <w:rsid w:val="00A756BA"/>
    <w:rsid w:val="00AD4F79"/>
    <w:rsid w:val="00B64A69"/>
    <w:rsid w:val="00BD2139"/>
    <w:rsid w:val="00C8005B"/>
    <w:rsid w:val="00CA04FD"/>
    <w:rsid w:val="00D51D08"/>
    <w:rsid w:val="00DB66FF"/>
    <w:rsid w:val="00DD3002"/>
    <w:rsid w:val="00DE7982"/>
    <w:rsid w:val="00E9040F"/>
    <w:rsid w:val="00ED3F96"/>
    <w:rsid w:val="00F3117B"/>
    <w:rsid w:val="00F43857"/>
    <w:rsid w:val="00F5416B"/>
    <w:rsid w:val="00FB7BE2"/>
    <w:rsid w:val="00FD055E"/>
    <w:rsid w:val="00FD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03C26"/>
  <w15:docId w15:val="{84FBC672-681E-4A9F-ACB8-1E845E40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7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37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7674"/>
  </w:style>
  <w:style w:type="paragraph" w:styleId="Footer">
    <w:name w:val="footer"/>
    <w:basedOn w:val="Normal"/>
    <w:link w:val="FooterChar"/>
    <w:uiPriority w:val="99"/>
    <w:semiHidden/>
    <w:unhideWhenUsed/>
    <w:rsid w:val="00737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7674"/>
  </w:style>
  <w:style w:type="paragraph" w:styleId="ListParagraph">
    <w:name w:val="List Paragraph"/>
    <w:basedOn w:val="Normal"/>
    <w:uiPriority w:val="34"/>
    <w:qFormat/>
    <w:rsid w:val="00F4385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9040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9040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E57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7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fhir.org/guides/argonaut/r2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595A8BCFFF24FB5B92876EFDF73B5" ma:contentTypeVersion="" ma:contentTypeDescription="Create a new document." ma:contentTypeScope="" ma:versionID="90ed8d9b678a1ab9564c56994ace6108">
  <xsd:schema xmlns:xsd="http://www.w3.org/2001/XMLSchema" xmlns:xs="http://www.w3.org/2001/XMLSchema" xmlns:p="http://schemas.microsoft.com/office/2006/metadata/properties" xmlns:ns2="338f263d-b752-445e-9a4f-02a58f134ec8" xmlns:ns3="9b9d8dab-798f-4627-98ba-17761998df76" targetNamespace="http://schemas.microsoft.com/office/2006/metadata/properties" ma:root="true" ma:fieldsID="8ba43c3b5b6f0974ed9a0f00e4ee42d0" ns2:_="" ns3:_="">
    <xsd:import namespace="338f263d-b752-445e-9a4f-02a58f134ec8"/>
    <xsd:import namespace="9b9d8dab-798f-4627-98ba-17761998df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f263d-b752-445e-9a4f-02a58f134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d8dab-798f-4627-98ba-17761998df7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65B7E3-EF9B-444C-B235-0A2C080A9D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8f263d-b752-445e-9a4f-02a58f134ec8"/>
    <ds:schemaRef ds:uri="9b9d8dab-798f-4627-98ba-17761998df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0305A1-67A3-485B-A70B-40BBACF9BE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52F085-96BE-4F3E-96D5-91717C585CDC}">
  <ds:schemaRefs>
    <ds:schemaRef ds:uri="http://schemas.openxmlformats.org/package/2006/metadata/core-properties"/>
    <ds:schemaRef ds:uri="http://purl.org/dc/elements/1.1/"/>
    <ds:schemaRef ds:uri="338f263d-b752-445e-9a4f-02a58f134ec8"/>
    <ds:schemaRef ds:uri="http://purl.org/dc/terms/"/>
    <ds:schemaRef ds:uri="http://schemas.microsoft.com/office/2006/documentManagement/types"/>
    <ds:schemaRef ds:uri="9b9d8dab-798f-4627-98ba-17761998df76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MSKCC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buckleym</dc:creator>
  <cp:lastModifiedBy>TRIPHINE DUSABIMANA (MCI Brussels)</cp:lastModifiedBy>
  <cp:revision>2</cp:revision>
  <cp:lastPrinted>2017-06-05T21:18:00Z</cp:lastPrinted>
  <dcterms:created xsi:type="dcterms:W3CDTF">2019-03-04T17:32:00Z</dcterms:created>
  <dcterms:modified xsi:type="dcterms:W3CDTF">2019-03-04T17:32:00Z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0x010100AD9595A8BCFFF24FB5B92876EFDF73B5</vt:lpwstr>
  </property>
</Properties>
</file>